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95" w:rsidRPr="002A55B2" w:rsidRDefault="002A55B2" w:rsidP="002A55B2">
      <w:pPr>
        <w:jc w:val="center"/>
        <w:rPr>
          <w:b/>
          <w:sz w:val="28"/>
          <w:szCs w:val="28"/>
        </w:rPr>
      </w:pPr>
      <w:r w:rsidRPr="002A55B2">
        <w:rPr>
          <w:b/>
          <w:sz w:val="28"/>
          <w:szCs w:val="28"/>
        </w:rPr>
        <w:t>YAKIN DOĞU ÜNİVERSİTESİ DİŞ HEKİMLİĞİ FAKÜLTESİ</w:t>
      </w:r>
    </w:p>
    <w:p w:rsidR="002A55B2" w:rsidRDefault="002A55B2" w:rsidP="002A55B2">
      <w:pPr>
        <w:jc w:val="center"/>
        <w:rPr>
          <w:b/>
          <w:sz w:val="28"/>
          <w:szCs w:val="28"/>
        </w:rPr>
      </w:pPr>
      <w:r w:rsidRPr="002A55B2">
        <w:rPr>
          <w:b/>
          <w:sz w:val="28"/>
          <w:szCs w:val="28"/>
        </w:rPr>
        <w:t>RESTORATİF DİŞ TEDAVİSİ</w:t>
      </w:r>
    </w:p>
    <w:p w:rsidR="002A55B2" w:rsidRDefault="002A55B2" w:rsidP="002A55B2">
      <w:pPr>
        <w:jc w:val="center"/>
        <w:rPr>
          <w:b/>
          <w:sz w:val="28"/>
          <w:szCs w:val="28"/>
        </w:rPr>
      </w:pPr>
    </w:p>
    <w:p w:rsidR="002A55B2" w:rsidRDefault="00521B94" w:rsidP="002A55B2">
      <w:pPr>
        <w:rPr>
          <w:b/>
        </w:rPr>
      </w:pPr>
      <w:r>
        <w:rPr>
          <w:b/>
        </w:rPr>
        <w:t>3. S</w:t>
      </w:r>
      <w:r w:rsidR="002A55B2">
        <w:rPr>
          <w:b/>
        </w:rPr>
        <w:t>ınıfların Dikkatine;</w:t>
      </w:r>
    </w:p>
    <w:p w:rsidR="002A55B2" w:rsidRDefault="002A55B2" w:rsidP="0013662F">
      <w:pPr>
        <w:spacing w:line="360" w:lineRule="auto"/>
      </w:pPr>
      <w:r>
        <w:tab/>
      </w:r>
      <w:proofErr w:type="spellStart"/>
      <w:r>
        <w:t>Restoratif</w:t>
      </w:r>
      <w:proofErr w:type="spellEnd"/>
      <w:r>
        <w:t xml:space="preserve"> Diş Tedavisi pratik dersine sene içindeki ödevlerden ve bütünleme sınavı öncesi teslim edilen ödevlerden gerekli başarıyı sağlayamadığı için final pratik ve bütünleme pratik sınavlarına girmeye hak kazanamayan aşağıdaki öğrenciler, tek ders pratik sınavına girebilmek için listede bulunan ödevleri 11 Eylül 2017 saat 10’ da teslim etmeleri gerekmektedir. Bu ödevlerden başarılı bulundukları takdirde tek ders pratik sınavına girmeye hak kazanacaklardır.</w:t>
      </w:r>
    </w:p>
    <w:p w:rsidR="002A55B2" w:rsidRDefault="002A55B2" w:rsidP="002A55B2"/>
    <w:tbl>
      <w:tblPr>
        <w:tblW w:w="5200" w:type="dxa"/>
        <w:tblCellMar>
          <w:top w:w="15" w:type="dxa"/>
          <w:left w:w="70" w:type="dxa"/>
          <w:bottom w:w="15" w:type="dxa"/>
          <w:right w:w="70" w:type="dxa"/>
        </w:tblCellMar>
        <w:tblLook w:val="04A0" w:firstRow="1" w:lastRow="0" w:firstColumn="1" w:lastColumn="0" w:noHBand="0" w:noVBand="1"/>
      </w:tblPr>
      <w:tblGrid>
        <w:gridCol w:w="1300"/>
        <w:gridCol w:w="960"/>
        <w:gridCol w:w="960"/>
        <w:gridCol w:w="1980"/>
      </w:tblGrid>
      <w:tr w:rsidR="0013662F" w:rsidRPr="0013662F" w:rsidTr="0013662F">
        <w:trPr>
          <w:trHeight w:val="288"/>
        </w:trPr>
        <w:tc>
          <w:tcPr>
            <w:tcW w:w="1300" w:type="dxa"/>
            <w:tcBorders>
              <w:top w:val="single" w:sz="4" w:space="0" w:color="auto"/>
              <w:left w:val="single" w:sz="4" w:space="0" w:color="auto"/>
              <w:bottom w:val="single" w:sz="4" w:space="0" w:color="auto"/>
              <w:right w:val="single" w:sz="4" w:space="0" w:color="auto"/>
            </w:tcBorders>
            <w:noWrap/>
            <w:vAlign w:val="center"/>
            <w:hideMark/>
          </w:tcPr>
          <w:p w:rsidR="0013662F" w:rsidRPr="0013662F" w:rsidRDefault="0013662F" w:rsidP="0013662F">
            <w:pPr>
              <w:spacing w:after="0" w:line="240" w:lineRule="auto"/>
              <w:jc w:val="center"/>
              <w:rPr>
                <w:rFonts w:ascii="Calibri" w:eastAsia="Times New Roman" w:hAnsi="Calibri" w:cs="Calibri"/>
                <w:color w:val="000000"/>
                <w:sz w:val="20"/>
                <w:szCs w:val="20"/>
                <w:lang w:eastAsia="tr-TR"/>
              </w:rPr>
            </w:pPr>
            <w:r w:rsidRPr="0013662F">
              <w:rPr>
                <w:rFonts w:ascii="Calibri" w:eastAsia="Times New Roman" w:hAnsi="Calibri" w:cs="Calibri"/>
                <w:color w:val="000000"/>
                <w:sz w:val="20"/>
                <w:szCs w:val="20"/>
                <w:lang w:eastAsia="tr-TR"/>
              </w:rPr>
              <w:t>20142010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13662F" w:rsidRPr="0013662F" w:rsidRDefault="0013662F" w:rsidP="0013662F">
            <w:pPr>
              <w:spacing w:after="0" w:line="240" w:lineRule="auto"/>
              <w:rPr>
                <w:rFonts w:ascii="Calibri" w:eastAsia="Times New Roman" w:hAnsi="Calibri" w:cs="Calibri"/>
                <w:color w:val="000000"/>
                <w:sz w:val="20"/>
                <w:szCs w:val="20"/>
                <w:lang w:eastAsia="tr-TR"/>
              </w:rPr>
            </w:pPr>
            <w:r w:rsidRPr="0013662F">
              <w:rPr>
                <w:rFonts w:ascii="Calibri" w:eastAsia="Times New Roman" w:hAnsi="Calibri" w:cs="Calibri"/>
                <w:color w:val="000000"/>
                <w:sz w:val="20"/>
                <w:szCs w:val="20"/>
                <w:lang w:eastAsia="tr-TR"/>
              </w:rPr>
              <w:t xml:space="preserve">HATİCE </w:t>
            </w:r>
          </w:p>
        </w:tc>
        <w:tc>
          <w:tcPr>
            <w:tcW w:w="960" w:type="dxa"/>
            <w:tcBorders>
              <w:top w:val="single" w:sz="4" w:space="0" w:color="auto"/>
              <w:left w:val="single" w:sz="4" w:space="0" w:color="auto"/>
              <w:bottom w:val="single" w:sz="4" w:space="0" w:color="auto"/>
              <w:right w:val="single" w:sz="4" w:space="0" w:color="000000"/>
            </w:tcBorders>
            <w:noWrap/>
            <w:vAlign w:val="center"/>
            <w:hideMark/>
          </w:tcPr>
          <w:p w:rsidR="0013662F" w:rsidRPr="0013662F" w:rsidRDefault="0013662F" w:rsidP="0013662F">
            <w:pPr>
              <w:spacing w:after="0" w:line="240" w:lineRule="auto"/>
              <w:rPr>
                <w:rFonts w:ascii="Calibri" w:eastAsia="Times New Roman" w:hAnsi="Calibri" w:cs="Calibri"/>
                <w:color w:val="000000"/>
                <w:sz w:val="20"/>
                <w:szCs w:val="20"/>
                <w:lang w:eastAsia="tr-TR"/>
              </w:rPr>
            </w:pPr>
            <w:r w:rsidRPr="0013662F">
              <w:rPr>
                <w:rFonts w:ascii="Calibri" w:eastAsia="Times New Roman" w:hAnsi="Calibri" w:cs="Calibri"/>
                <w:color w:val="000000"/>
                <w:sz w:val="20"/>
                <w:szCs w:val="20"/>
                <w:lang w:eastAsia="tr-TR"/>
              </w:rPr>
              <w:t>ÇETİN</w:t>
            </w:r>
          </w:p>
        </w:tc>
        <w:tc>
          <w:tcPr>
            <w:tcW w:w="1980" w:type="dxa"/>
            <w:tcBorders>
              <w:top w:val="single" w:sz="4" w:space="0" w:color="auto"/>
              <w:left w:val="nil"/>
              <w:bottom w:val="single" w:sz="4" w:space="0" w:color="auto"/>
              <w:right w:val="single" w:sz="4" w:space="0" w:color="auto"/>
            </w:tcBorders>
            <w:noWrap/>
            <w:vAlign w:val="center"/>
            <w:hideMark/>
          </w:tcPr>
          <w:p w:rsidR="0013662F" w:rsidRPr="0013662F" w:rsidRDefault="0013662F" w:rsidP="0013662F">
            <w:pPr>
              <w:spacing w:after="0" w:line="240" w:lineRule="auto"/>
              <w:jc w:val="center"/>
              <w:rPr>
                <w:rFonts w:ascii="Calibri" w:eastAsia="Times New Roman" w:hAnsi="Calibri" w:cs="Calibri"/>
                <w:bCs/>
                <w:color w:val="000000"/>
                <w:sz w:val="20"/>
                <w:szCs w:val="20"/>
                <w:lang w:eastAsia="tr-TR"/>
              </w:rPr>
            </w:pPr>
            <w:r w:rsidRPr="0013662F">
              <w:rPr>
                <w:rFonts w:ascii="Calibri" w:eastAsia="Times New Roman" w:hAnsi="Calibri" w:cs="Calibri"/>
                <w:bCs/>
                <w:color w:val="000000"/>
                <w:sz w:val="20"/>
                <w:szCs w:val="20"/>
                <w:lang w:eastAsia="tr-TR"/>
              </w:rPr>
              <w:t>5 ödev</w:t>
            </w:r>
          </w:p>
        </w:tc>
      </w:tr>
    </w:tbl>
    <w:p w:rsidR="002A55B2" w:rsidRPr="002A55B2" w:rsidRDefault="002A55B2" w:rsidP="0013662F">
      <w:pPr>
        <w:pStyle w:val="ListeParagraf"/>
      </w:pPr>
    </w:p>
    <w:p w:rsidR="00856C25" w:rsidRDefault="0013662F" w:rsidP="00856C25">
      <w:pPr>
        <w:pStyle w:val="ListeParagraf"/>
        <w:numPr>
          <w:ilvl w:val="0"/>
          <w:numId w:val="2"/>
        </w:numPr>
        <w:rPr>
          <w:b/>
        </w:rPr>
      </w:pPr>
      <w:r w:rsidRPr="00856C25">
        <w:rPr>
          <w:b/>
        </w:rPr>
        <w:t xml:space="preserve">36 (MOD) </w:t>
      </w:r>
      <w:proofErr w:type="spellStart"/>
      <w:r w:rsidRPr="00856C25">
        <w:rPr>
          <w:b/>
        </w:rPr>
        <w:t>kavite</w:t>
      </w:r>
      <w:proofErr w:type="spellEnd"/>
      <w:r w:rsidRPr="00856C25">
        <w:rPr>
          <w:b/>
        </w:rPr>
        <w:t xml:space="preserve">- </w:t>
      </w:r>
      <w:r w:rsidRPr="00856C25">
        <w:rPr>
          <w:b/>
        </w:rPr>
        <w:tab/>
      </w:r>
    </w:p>
    <w:p w:rsidR="00856C25" w:rsidRDefault="0013662F" w:rsidP="00856C25">
      <w:pPr>
        <w:pStyle w:val="ListeParagraf"/>
        <w:numPr>
          <w:ilvl w:val="0"/>
          <w:numId w:val="2"/>
        </w:numPr>
        <w:rPr>
          <w:b/>
        </w:rPr>
      </w:pPr>
      <w:r w:rsidRPr="00856C25">
        <w:rPr>
          <w:b/>
        </w:rPr>
        <w:t>46 (MOD) Çinko fosfat siman-</w:t>
      </w:r>
      <w:r w:rsidRPr="00856C25">
        <w:rPr>
          <w:b/>
        </w:rPr>
        <w:tab/>
      </w:r>
      <w:r w:rsidRPr="00856C25">
        <w:rPr>
          <w:b/>
        </w:rPr>
        <w:tab/>
      </w:r>
    </w:p>
    <w:p w:rsidR="00856C25" w:rsidRDefault="0013662F" w:rsidP="00856C25">
      <w:pPr>
        <w:pStyle w:val="ListeParagraf"/>
        <w:numPr>
          <w:ilvl w:val="0"/>
          <w:numId w:val="2"/>
        </w:numPr>
        <w:rPr>
          <w:b/>
        </w:rPr>
      </w:pPr>
      <w:r w:rsidRPr="00856C25">
        <w:rPr>
          <w:b/>
        </w:rPr>
        <w:t>15 (O) Amalgam-</w:t>
      </w:r>
      <w:r w:rsidRPr="00856C25">
        <w:rPr>
          <w:b/>
        </w:rPr>
        <w:tab/>
      </w:r>
      <w:r w:rsidRPr="00856C25">
        <w:rPr>
          <w:b/>
        </w:rPr>
        <w:tab/>
      </w:r>
      <w:bookmarkStart w:id="0" w:name="_GoBack"/>
      <w:bookmarkEnd w:id="0"/>
    </w:p>
    <w:p w:rsidR="00856C25" w:rsidRDefault="0013662F" w:rsidP="00856C25">
      <w:pPr>
        <w:pStyle w:val="ListeParagraf"/>
        <w:numPr>
          <w:ilvl w:val="0"/>
          <w:numId w:val="2"/>
        </w:numPr>
        <w:rPr>
          <w:b/>
        </w:rPr>
      </w:pPr>
      <w:r w:rsidRPr="00856C25">
        <w:rPr>
          <w:b/>
        </w:rPr>
        <w:t>46(MOD) Amalgam-</w:t>
      </w:r>
      <w:r w:rsidRPr="00856C25">
        <w:rPr>
          <w:b/>
        </w:rPr>
        <w:tab/>
      </w:r>
    </w:p>
    <w:p w:rsidR="002A55B2" w:rsidRPr="00856C25" w:rsidRDefault="0013662F" w:rsidP="00856C25">
      <w:pPr>
        <w:pStyle w:val="ListeParagraf"/>
        <w:numPr>
          <w:ilvl w:val="0"/>
          <w:numId w:val="2"/>
        </w:numPr>
        <w:rPr>
          <w:b/>
        </w:rPr>
      </w:pPr>
      <w:r w:rsidRPr="00856C25">
        <w:rPr>
          <w:b/>
        </w:rPr>
        <w:t xml:space="preserve">17 (Box </w:t>
      </w:r>
      <w:proofErr w:type="spellStart"/>
      <w:r w:rsidRPr="00856C25">
        <w:rPr>
          <w:b/>
        </w:rPr>
        <w:t>Only</w:t>
      </w:r>
      <w:proofErr w:type="spellEnd"/>
      <w:r w:rsidRPr="00856C25">
        <w:rPr>
          <w:b/>
        </w:rPr>
        <w:t>) Amalgam</w:t>
      </w: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Default="0013662F" w:rsidP="002A55B2">
      <w:pPr>
        <w:rPr>
          <w:b/>
        </w:rPr>
      </w:pPr>
    </w:p>
    <w:p w:rsidR="0013662F" w:rsidRPr="002A55B2" w:rsidRDefault="0013662F" w:rsidP="002A55B2">
      <w:pPr>
        <w:rPr>
          <w:b/>
        </w:rPr>
      </w:pPr>
      <w:r>
        <w:rPr>
          <w:b/>
        </w:rPr>
        <w:tab/>
      </w:r>
      <w:r>
        <w:rPr>
          <w:b/>
        </w:rPr>
        <w:tab/>
      </w:r>
      <w:r>
        <w:rPr>
          <w:b/>
        </w:rPr>
        <w:tab/>
      </w:r>
      <w:r>
        <w:rPr>
          <w:b/>
        </w:rPr>
        <w:tab/>
      </w:r>
      <w:r>
        <w:rPr>
          <w:b/>
        </w:rPr>
        <w:tab/>
      </w:r>
      <w:r>
        <w:rPr>
          <w:b/>
        </w:rPr>
        <w:tab/>
      </w:r>
      <w:r>
        <w:rPr>
          <w:b/>
        </w:rPr>
        <w:tab/>
      </w:r>
      <w:r>
        <w:rPr>
          <w:b/>
        </w:rPr>
        <w:tab/>
      </w:r>
      <w:proofErr w:type="spellStart"/>
      <w:r>
        <w:rPr>
          <w:b/>
        </w:rPr>
        <w:t>Restoratif</w:t>
      </w:r>
      <w:proofErr w:type="spellEnd"/>
      <w:r>
        <w:rPr>
          <w:b/>
        </w:rPr>
        <w:t xml:space="preserve"> Diş Tedavisi Anabilim Dalı</w:t>
      </w:r>
    </w:p>
    <w:sectPr w:rsidR="0013662F" w:rsidRPr="002A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8A9"/>
    <w:multiLevelType w:val="hybridMultilevel"/>
    <w:tmpl w:val="71F42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31394"/>
    <w:multiLevelType w:val="hybridMultilevel"/>
    <w:tmpl w:val="A1C8E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EE"/>
    <w:rsid w:val="0013662F"/>
    <w:rsid w:val="00203F95"/>
    <w:rsid w:val="002A55B2"/>
    <w:rsid w:val="002E5CEE"/>
    <w:rsid w:val="00521B94"/>
    <w:rsid w:val="00856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856A"/>
  <w15:chartTrackingRefBased/>
  <w15:docId w15:val="{A14DF93F-B305-49C6-8FBE-B5B9AA2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dtber</dc:creator>
  <cp:keywords/>
  <dc:description/>
  <cp:lastModifiedBy>dtber</cp:lastModifiedBy>
  <cp:revision>6</cp:revision>
  <dcterms:created xsi:type="dcterms:W3CDTF">2017-07-19T06:00:00Z</dcterms:created>
  <dcterms:modified xsi:type="dcterms:W3CDTF">2017-07-19T06:41:00Z</dcterms:modified>
</cp:coreProperties>
</file>